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2D" w:rsidRPr="00EF5F2D" w:rsidRDefault="00EF5F2D" w:rsidP="00EF5F2D">
      <w:pPr>
        <w:pStyle w:val="Web"/>
        <w:spacing w:beforeAutospacing="0" w:after="0" w:afterAutospacing="0"/>
        <w:ind w:left="142"/>
        <w:jc w:val="center"/>
        <w:rPr>
          <w:b/>
          <w:sz w:val="22"/>
          <w:szCs w:val="22"/>
        </w:rPr>
      </w:pPr>
      <w:r w:rsidRPr="00EF5F2D">
        <w:rPr>
          <w:b/>
          <w:sz w:val="22"/>
          <w:szCs w:val="22"/>
        </w:rPr>
        <w:t>Κανονισμός Χρηματοδότησης Ερευνητικών Δημοσιεύσεων</w:t>
      </w:r>
    </w:p>
    <w:p w:rsidR="00EF5F2D" w:rsidRPr="00EF5F2D" w:rsidRDefault="00EF5F2D" w:rsidP="00EF5F2D">
      <w:pPr>
        <w:pStyle w:val="a3"/>
        <w:ind w:left="142"/>
        <w:jc w:val="both"/>
        <w:rPr>
          <w:rFonts w:ascii="Times New Roman" w:hAnsi="Times New Roman"/>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szCs w:val="22"/>
        </w:rPr>
        <w:t>Η Χρηματοδότηση Ερευνητικών Δημοσιεύσεων (</w:t>
      </w:r>
      <w:r w:rsidRPr="00EF5F2D">
        <w:rPr>
          <w:rFonts w:ascii="Times New Roman" w:hAnsi="Times New Roman"/>
          <w:iCs/>
          <w:szCs w:val="22"/>
        </w:rPr>
        <w:t>για τα έξοδα δημοσίευσης άρθρων, εφόσον αυτά απαιτούνται από επιστημονικά περιοδικά και στα οποία έχει προηγηθεί η σχετική αποδοχή)</w:t>
      </w:r>
      <w:r w:rsidRPr="00EF5F2D">
        <w:rPr>
          <w:rFonts w:ascii="Times New Roman" w:hAnsi="Times New Roman"/>
          <w:szCs w:val="22"/>
        </w:rPr>
        <w:t xml:space="preserve"> </w:t>
      </w:r>
      <w:r w:rsidRPr="00EF5F2D">
        <w:rPr>
          <w:rFonts w:ascii="Times New Roman" w:hAnsi="Times New Roman"/>
          <w:iCs/>
          <w:szCs w:val="22"/>
        </w:rPr>
        <w:t xml:space="preserve">θα καλύπτεται μόνο εφόσον τα άρθρα αυτά έχουν δημοσιευθεί σε επιστημονικά περιοδικά, τα οποία συμπεριλαμβάνονται στον ισχύοντα εγκεκριμένο Κατάλογο Έγκριτων Επιστημονικών Περιοδικών </w:t>
      </w:r>
      <w:r w:rsidRPr="00EF5F2D">
        <w:rPr>
          <w:rFonts w:ascii="Times New Roman" w:hAnsi="Times New Roman"/>
          <w:szCs w:val="22"/>
        </w:rPr>
        <w:t>σύμφωνα με τα Αποσπάσματα της Συγκλήτου υπ’ αριθμ. 9/27.02.2009 &amp; 15/16.07.2009</w:t>
      </w:r>
      <w:r w:rsidRPr="00EF5F2D">
        <w:rPr>
          <w:rFonts w:ascii="Times New Roman" w:hAnsi="Times New Roman"/>
          <w:iCs/>
          <w:szCs w:val="22"/>
        </w:rPr>
        <w:t xml:space="preserve">. </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Δικαιούχοι είναι μέλη ΔΕΠ και Υποψήφιοι Διδάκτορες </w:t>
      </w:r>
      <w:r w:rsidRPr="00EF5F2D">
        <w:rPr>
          <w:rFonts w:ascii="Times New Roman" w:hAnsi="Times New Roman"/>
          <w:iCs/>
          <w:szCs w:val="22"/>
          <w:u w:val="single"/>
        </w:rPr>
        <w:t>μόνο</w:t>
      </w:r>
      <w:r w:rsidRPr="00EF5F2D">
        <w:rPr>
          <w:rFonts w:ascii="Times New Roman" w:hAnsi="Times New Roman"/>
          <w:iCs/>
          <w:szCs w:val="22"/>
        </w:rPr>
        <w:t xml:space="preserve"> του Πανεπιστημίου Μακεδονίας (δηλαδή σε περίπτωση συν-συγγραφέων από άλλα Ιδρύματα και Φορείς, στον αιτούντα καταβάλλονται μόνο τα αναλογούντα έξοδα δημοσίευσης).</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rPr>
          <w:rFonts w:ascii="Times New Roman" w:hAnsi="Times New Roman"/>
          <w:b/>
          <w:szCs w:val="22"/>
          <w:u w:val="single"/>
        </w:rPr>
      </w:pPr>
      <w:r w:rsidRPr="00EF5F2D">
        <w:rPr>
          <w:rFonts w:ascii="Times New Roman" w:hAnsi="Times New Roman"/>
          <w:b/>
          <w:szCs w:val="22"/>
          <w:u w:val="single"/>
        </w:rPr>
        <w:t>ΠΡΟΫΠΟΘΕΣΕΙΣ ΟΙΚΟΝΟΜΙΚΗΣ ΕΝΙΣΧΥΣΗΣ:</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Οι δικαιούχοι </w:t>
      </w:r>
      <w:r w:rsidRPr="00EF5F2D">
        <w:rPr>
          <w:rFonts w:ascii="Times New Roman" w:hAnsi="Times New Roman"/>
          <w:b/>
          <w:iCs/>
          <w:szCs w:val="22"/>
          <w:u w:val="single"/>
        </w:rPr>
        <w:t>οπωσδήποτε πριν</w:t>
      </w:r>
      <w:r w:rsidRPr="00EF5F2D">
        <w:rPr>
          <w:rFonts w:ascii="Times New Roman" w:hAnsi="Times New Roman"/>
          <w:iCs/>
          <w:szCs w:val="22"/>
        </w:rPr>
        <w:t xml:space="preserve"> την πληρωμή των εξόδων δημοσίευσης άρθρων θα πρέπει να υποβάλλει </w:t>
      </w:r>
      <w:hyperlink r:id="rId5" w:history="1">
        <w:r w:rsidRPr="00A02238">
          <w:rPr>
            <w:rStyle w:val="-"/>
            <w:rFonts w:ascii="Times New Roman" w:hAnsi="Times New Roman"/>
            <w:iCs/>
            <w:szCs w:val="22"/>
          </w:rPr>
          <w:t>αίτηση</w:t>
        </w:r>
      </w:hyperlink>
      <w:r w:rsidRPr="00EF5F2D">
        <w:rPr>
          <w:rFonts w:ascii="Times New Roman" w:hAnsi="Times New Roman"/>
          <w:iCs/>
          <w:szCs w:val="22"/>
        </w:rPr>
        <w:t xml:space="preserve"> στη ΜΟΔΥ όπου να προσδιορίζεται:</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numPr>
          <w:ilvl w:val="0"/>
          <w:numId w:val="5"/>
        </w:numPr>
        <w:jc w:val="both"/>
        <w:rPr>
          <w:rFonts w:ascii="Times New Roman" w:hAnsi="Times New Roman"/>
          <w:iCs/>
          <w:szCs w:val="22"/>
        </w:rPr>
      </w:pPr>
      <w:r w:rsidRPr="00EF5F2D">
        <w:rPr>
          <w:rFonts w:ascii="Times New Roman" w:hAnsi="Times New Roman"/>
          <w:iCs/>
          <w:szCs w:val="22"/>
        </w:rPr>
        <w:t xml:space="preserve">το επιστημονικό περιοδικό </w:t>
      </w:r>
    </w:p>
    <w:p w:rsidR="00EF5F2D" w:rsidRPr="00EF5F2D" w:rsidRDefault="00EF5F2D" w:rsidP="00EF5F2D">
      <w:pPr>
        <w:pStyle w:val="a3"/>
        <w:numPr>
          <w:ilvl w:val="0"/>
          <w:numId w:val="5"/>
        </w:numPr>
        <w:jc w:val="both"/>
        <w:rPr>
          <w:rFonts w:ascii="Times New Roman" w:hAnsi="Times New Roman"/>
          <w:iCs/>
          <w:szCs w:val="22"/>
        </w:rPr>
      </w:pPr>
      <w:r w:rsidRPr="00EF5F2D">
        <w:rPr>
          <w:rFonts w:ascii="Times New Roman" w:hAnsi="Times New Roman"/>
          <w:iCs/>
          <w:szCs w:val="22"/>
        </w:rPr>
        <w:t xml:space="preserve">ο τίτλος του άρθρου </w:t>
      </w:r>
    </w:p>
    <w:p w:rsidR="00EF5F2D" w:rsidRPr="00EF5F2D" w:rsidRDefault="00EF5F2D" w:rsidP="00EF5F2D">
      <w:pPr>
        <w:pStyle w:val="a3"/>
        <w:numPr>
          <w:ilvl w:val="0"/>
          <w:numId w:val="5"/>
        </w:numPr>
        <w:jc w:val="both"/>
        <w:rPr>
          <w:rFonts w:ascii="Times New Roman" w:hAnsi="Times New Roman"/>
          <w:iCs/>
          <w:szCs w:val="22"/>
        </w:rPr>
      </w:pPr>
      <w:r w:rsidRPr="00EF5F2D">
        <w:rPr>
          <w:rFonts w:ascii="Times New Roman" w:hAnsi="Times New Roman"/>
          <w:iCs/>
          <w:szCs w:val="22"/>
        </w:rPr>
        <w:t xml:space="preserve">το ανώτερο προβλεπόμενο ποσό εξόδων δημοσίευσης και </w:t>
      </w:r>
    </w:p>
    <w:p w:rsidR="00EF5F2D" w:rsidRPr="00EF5F2D" w:rsidRDefault="00EF5F2D" w:rsidP="00EF5F2D">
      <w:pPr>
        <w:pStyle w:val="a3"/>
        <w:numPr>
          <w:ilvl w:val="0"/>
          <w:numId w:val="5"/>
        </w:numPr>
        <w:jc w:val="both"/>
        <w:rPr>
          <w:rFonts w:ascii="Times New Roman" w:hAnsi="Times New Roman"/>
          <w:iCs/>
          <w:szCs w:val="22"/>
        </w:rPr>
      </w:pPr>
      <w:r w:rsidRPr="00EF5F2D">
        <w:rPr>
          <w:rFonts w:ascii="Times New Roman" w:hAnsi="Times New Roman"/>
          <w:iCs/>
          <w:szCs w:val="22"/>
        </w:rPr>
        <w:t>η σκοπιμότητα της δημοσίευσης.</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Με την προσκόμιση αυτών των στοιχείων θα εκδίδεται Απόφαση Ανάληψης Υποχρέωσης από τον Πρόεδρο της Επιτροπής Ερευνών και θα αναρτάται στη Διαύγεια και στη συνέχεια θα κοινοποιείται από τη ΜΟΔΥ του ΕΛΚΕ στον δικαιούχο. </w:t>
      </w:r>
      <w:r w:rsidRPr="00EF5F2D">
        <w:rPr>
          <w:rFonts w:ascii="Times New Roman" w:hAnsi="Times New Roman"/>
          <w:b/>
          <w:iCs/>
          <w:szCs w:val="22"/>
          <w:u w:val="single"/>
        </w:rPr>
        <w:t>Μόνον</w:t>
      </w:r>
      <w:r w:rsidRPr="00EF5F2D">
        <w:rPr>
          <w:rFonts w:ascii="Times New Roman" w:hAnsi="Times New Roman"/>
          <w:iCs/>
          <w:szCs w:val="22"/>
        </w:rPr>
        <w:t xml:space="preserve"> μετά την κοινοποίηση της εν λόγω Απόφασης μπορούν οι δικαιούχοι να προχωρήσουν στην πληρωμή των εξόδων δημοσίευσης των άρθρων.</w:t>
      </w:r>
    </w:p>
    <w:p w:rsidR="00EF5F2D" w:rsidRPr="00EF5F2D" w:rsidRDefault="00EF5F2D" w:rsidP="00EF5F2D">
      <w:pPr>
        <w:pStyle w:val="a3"/>
        <w:tabs>
          <w:tab w:val="left" w:pos="1386"/>
        </w:tabs>
        <w:ind w:left="142"/>
        <w:jc w:val="both"/>
        <w:rPr>
          <w:rFonts w:ascii="Times New Roman" w:hAnsi="Times New Roman"/>
          <w:iCs/>
          <w:szCs w:val="22"/>
        </w:rPr>
      </w:pPr>
      <w:r w:rsidRPr="00EF5F2D">
        <w:rPr>
          <w:rFonts w:ascii="Times New Roman" w:hAnsi="Times New Roman"/>
          <w:iCs/>
          <w:szCs w:val="22"/>
        </w:rPr>
        <w:tab/>
      </w:r>
    </w:p>
    <w:p w:rsidR="00EF5F2D" w:rsidRPr="00EF5F2D" w:rsidRDefault="00EF5F2D" w:rsidP="00EF5F2D">
      <w:pPr>
        <w:rPr>
          <w:rFonts w:ascii="Times New Roman" w:hAnsi="Times New Roman"/>
          <w:b/>
          <w:szCs w:val="22"/>
          <w:u w:val="single"/>
        </w:rPr>
      </w:pPr>
      <w:r w:rsidRPr="00EF5F2D">
        <w:rPr>
          <w:rFonts w:ascii="Times New Roman" w:hAnsi="Times New Roman"/>
          <w:b/>
          <w:szCs w:val="22"/>
          <w:u w:val="single"/>
        </w:rPr>
        <w:t>ΠΡΟΥΠΟΘΕΣΕΙΣ ΚΑΤΑΒΟΛΗΣ ΤΩΝ ΔΑΠΑΝΩΝ:</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Μετά την πληρωμή των εξόδων δημοσίευσης των άρθρων και προκειμένου ο δικαιούχος να χρηματοδοτηθεί κατόπιν έγκρισης από Συνεδρίαση της Επιτροπής Ερευνών θα πρέπει να καταθέσει </w:t>
      </w:r>
      <w:hyperlink r:id="rId6" w:history="1">
        <w:r w:rsidRPr="00A02238">
          <w:rPr>
            <w:rStyle w:val="-"/>
            <w:rFonts w:ascii="Times New Roman" w:hAnsi="Times New Roman"/>
            <w:iCs/>
            <w:szCs w:val="22"/>
          </w:rPr>
          <w:t>νέο αίτημα</w:t>
        </w:r>
      </w:hyperlink>
      <w:r w:rsidRPr="00EF5F2D">
        <w:rPr>
          <w:rFonts w:ascii="Times New Roman" w:hAnsi="Times New Roman"/>
          <w:iCs/>
          <w:szCs w:val="22"/>
        </w:rPr>
        <w:t xml:space="preserve"> στη ΜΟΔΥ του ΕΛΚΕ με την παρακάτω μορφή:</w:t>
      </w:r>
    </w:p>
    <w:p w:rsidR="00EF5F2D" w:rsidRPr="00EF5F2D" w:rsidRDefault="00EF5F2D" w:rsidP="00EF5F2D">
      <w:pPr>
        <w:pStyle w:val="a3"/>
        <w:ind w:left="142"/>
        <w:jc w:val="both"/>
        <w:rPr>
          <w:rFonts w:ascii="Times New Roman" w:hAnsi="Times New Roman"/>
          <w:iCs/>
          <w:szCs w:val="22"/>
        </w:rPr>
      </w:pP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«Παρακαλώ για την κάλυψη από τον ΕΛΚΕ των εξόδων ποσού …….. που έχω ήδη καταβάλει για τη δημοσίευση του άρθρου «..……» στο επιστημονικό περιοδικό «…….», το οποίο δηλώνω ότι συμπεριλαμβάνεται στον ισχύοντα εγκεκριμένο Κατάλογο Έγκριτων Επιστημονικών Περιοδικών από τη Σύγκλητο του Πανεπιστημίου Μακεδονίας (σελίδα …..). </w:t>
      </w:r>
    </w:p>
    <w:p w:rsidR="00EF5F2D" w:rsidRPr="00EF5F2D" w:rsidRDefault="00EF5F2D" w:rsidP="00EF5F2D">
      <w:pPr>
        <w:pStyle w:val="a3"/>
        <w:ind w:left="142"/>
        <w:jc w:val="both"/>
        <w:rPr>
          <w:rFonts w:ascii="Times New Roman" w:hAnsi="Times New Roman"/>
          <w:iCs/>
          <w:szCs w:val="22"/>
        </w:rPr>
      </w:pPr>
      <w:r w:rsidRPr="00EF5F2D">
        <w:rPr>
          <w:rFonts w:ascii="Times New Roman" w:hAnsi="Times New Roman"/>
          <w:iCs/>
          <w:szCs w:val="22"/>
        </w:rPr>
        <w:t xml:space="preserve">Επισυνάπτω φωτοτυπίες: </w:t>
      </w:r>
    </w:p>
    <w:p w:rsidR="00EF5F2D" w:rsidRPr="00EF5F2D" w:rsidRDefault="00EF5F2D" w:rsidP="00EF5F2D">
      <w:pPr>
        <w:pStyle w:val="a3"/>
        <w:numPr>
          <w:ilvl w:val="0"/>
          <w:numId w:val="4"/>
        </w:numPr>
        <w:jc w:val="both"/>
        <w:rPr>
          <w:rFonts w:ascii="Times New Roman" w:hAnsi="Times New Roman"/>
          <w:iCs/>
          <w:szCs w:val="22"/>
        </w:rPr>
      </w:pPr>
      <w:r w:rsidRPr="00EF5F2D">
        <w:rPr>
          <w:rFonts w:ascii="Times New Roman" w:hAnsi="Times New Roman"/>
          <w:iCs/>
          <w:szCs w:val="22"/>
        </w:rPr>
        <w:t>του άρθρου</w:t>
      </w:r>
    </w:p>
    <w:p w:rsidR="00EF5F2D" w:rsidRPr="00EF5F2D" w:rsidRDefault="00EF5F2D" w:rsidP="00EF5F2D">
      <w:pPr>
        <w:pStyle w:val="a3"/>
        <w:numPr>
          <w:ilvl w:val="0"/>
          <w:numId w:val="4"/>
        </w:numPr>
        <w:jc w:val="both"/>
        <w:rPr>
          <w:rFonts w:ascii="Times New Roman" w:hAnsi="Times New Roman"/>
          <w:iCs/>
          <w:szCs w:val="22"/>
        </w:rPr>
      </w:pPr>
      <w:r w:rsidRPr="00EF5F2D">
        <w:rPr>
          <w:rFonts w:ascii="Times New Roman" w:hAnsi="Times New Roman"/>
          <w:iCs/>
          <w:szCs w:val="22"/>
        </w:rPr>
        <w:t>του τιμολογίου ή άλλου παραστατικού</w:t>
      </w:r>
    </w:p>
    <w:p w:rsidR="00EF5F2D" w:rsidRPr="00EF5F2D" w:rsidRDefault="00EF5F2D" w:rsidP="00EF5F2D">
      <w:pPr>
        <w:pStyle w:val="a3"/>
        <w:numPr>
          <w:ilvl w:val="0"/>
          <w:numId w:val="4"/>
        </w:numPr>
        <w:jc w:val="both"/>
        <w:rPr>
          <w:rFonts w:ascii="Times New Roman" w:hAnsi="Times New Roman"/>
          <w:iCs/>
          <w:szCs w:val="22"/>
        </w:rPr>
      </w:pPr>
      <w:r w:rsidRPr="00EF5F2D">
        <w:rPr>
          <w:rFonts w:ascii="Times New Roman" w:hAnsi="Times New Roman"/>
          <w:iCs/>
          <w:szCs w:val="22"/>
        </w:rPr>
        <w:t>του αποδεικτικού πληρωμής προς τον Εκδοτικό Οίκο (π.χ. αντίγραφο λογαριασμού πιστωτικής/χρεωστικής κάρτας/</w:t>
      </w:r>
      <w:r w:rsidRPr="00EF5F2D">
        <w:rPr>
          <w:rFonts w:ascii="Times New Roman" w:hAnsi="Times New Roman"/>
          <w:iCs/>
          <w:szCs w:val="22"/>
          <w:lang w:val="en-US"/>
        </w:rPr>
        <w:t>PayPal</w:t>
      </w:r>
      <w:r w:rsidRPr="00EF5F2D">
        <w:rPr>
          <w:rFonts w:ascii="Times New Roman" w:hAnsi="Times New Roman"/>
          <w:iCs/>
          <w:szCs w:val="22"/>
        </w:rPr>
        <w:t xml:space="preserve">, αντίγραφο εμβάσματος, αντίγραφο μεταφοράς μέσω </w:t>
      </w:r>
      <w:r w:rsidRPr="00EF5F2D">
        <w:rPr>
          <w:rFonts w:ascii="Times New Roman" w:hAnsi="Times New Roman"/>
          <w:iCs/>
          <w:szCs w:val="22"/>
          <w:lang w:val="en-US"/>
        </w:rPr>
        <w:t>e</w:t>
      </w:r>
      <w:r w:rsidRPr="00EF5F2D">
        <w:rPr>
          <w:rFonts w:ascii="Times New Roman" w:hAnsi="Times New Roman"/>
          <w:iCs/>
          <w:szCs w:val="22"/>
        </w:rPr>
        <w:t>-</w:t>
      </w:r>
      <w:r w:rsidRPr="00EF5F2D">
        <w:rPr>
          <w:rFonts w:ascii="Times New Roman" w:hAnsi="Times New Roman"/>
          <w:iCs/>
          <w:szCs w:val="22"/>
          <w:lang w:val="en-US"/>
        </w:rPr>
        <w:t>banking</w:t>
      </w:r>
      <w:r w:rsidRPr="00EF5F2D">
        <w:rPr>
          <w:rFonts w:ascii="Times New Roman" w:hAnsi="Times New Roman"/>
          <w:iCs/>
          <w:szCs w:val="22"/>
        </w:rPr>
        <w:t>, κ.λπ.)</w:t>
      </w:r>
    </w:p>
    <w:p w:rsidR="00EF5F2D" w:rsidRPr="00EF5F2D" w:rsidRDefault="00EF5F2D" w:rsidP="00EF5F2D">
      <w:pPr>
        <w:pStyle w:val="a3"/>
        <w:numPr>
          <w:ilvl w:val="0"/>
          <w:numId w:val="4"/>
        </w:numPr>
        <w:jc w:val="both"/>
        <w:rPr>
          <w:rFonts w:ascii="Times New Roman" w:hAnsi="Times New Roman"/>
          <w:iCs/>
          <w:szCs w:val="22"/>
        </w:rPr>
      </w:pPr>
      <w:r w:rsidRPr="00EF5F2D">
        <w:rPr>
          <w:rFonts w:ascii="Times New Roman" w:hAnsi="Times New Roman"/>
          <w:iCs/>
          <w:szCs w:val="22"/>
        </w:rPr>
        <w:t>της σχετικής σελίδας του ισχύοντα Καταλόγου Έγκριτων Επιστημονικών Περιοδικών με σημειωμένο τον τίτλο του εν λόγω επιστημονικού περιοδικού</w:t>
      </w:r>
    </w:p>
    <w:p w:rsidR="00200B7C" w:rsidRPr="00EF5F2D" w:rsidRDefault="00EF5F2D" w:rsidP="00EF5F2D">
      <w:pPr>
        <w:pStyle w:val="a3"/>
        <w:numPr>
          <w:ilvl w:val="0"/>
          <w:numId w:val="4"/>
        </w:numPr>
        <w:jc w:val="both"/>
        <w:rPr>
          <w:rFonts w:ascii="Times New Roman" w:hAnsi="Times New Roman"/>
          <w:iCs/>
          <w:szCs w:val="22"/>
        </w:rPr>
      </w:pPr>
      <w:r w:rsidRPr="00EF5F2D">
        <w:rPr>
          <w:rFonts w:ascii="Times New Roman" w:hAnsi="Times New Roman"/>
          <w:szCs w:val="22"/>
        </w:rPr>
        <w:t>Απόφαση Ανάληψης Υποχρέωσης από τον Πρόεδρο της Επιτροπής Ερευνών αναρτημένη στη Διαύγεια (βλ. Προϋποθέσεις Οικονομικής Ενίσχυσης).</w:t>
      </w:r>
    </w:p>
    <w:sectPr w:rsidR="00200B7C" w:rsidRPr="00EF5F2D" w:rsidSect="00200B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9D6"/>
    <w:multiLevelType w:val="hybridMultilevel"/>
    <w:tmpl w:val="152C9D24"/>
    <w:lvl w:ilvl="0" w:tplc="E332A44E">
      <w:start w:val="1"/>
      <w:numFmt w:val="decimal"/>
      <w:lvlText w:val="%1."/>
      <w:lvlJc w:val="left"/>
      <w:pPr>
        <w:ind w:left="502" w:hanging="360"/>
      </w:pPr>
      <w:rPr>
        <w:rFonts w:hint="default"/>
        <w:i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27B163F7"/>
    <w:multiLevelType w:val="hybridMultilevel"/>
    <w:tmpl w:val="88D4CC72"/>
    <w:lvl w:ilvl="0" w:tplc="FCFC07B4">
      <w:start w:val="1"/>
      <w:numFmt w:val="bullet"/>
      <w:lvlText w:val=""/>
      <w:lvlJc w:val="left"/>
      <w:pPr>
        <w:tabs>
          <w:tab w:val="num" w:pos="890"/>
        </w:tabs>
        <w:ind w:left="89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99A3CB8"/>
    <w:multiLevelType w:val="hybridMultilevel"/>
    <w:tmpl w:val="1EF880E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B265410"/>
    <w:multiLevelType w:val="hybridMultilevel"/>
    <w:tmpl w:val="47B66BB2"/>
    <w:lvl w:ilvl="0" w:tplc="FCFC07B4">
      <w:start w:val="1"/>
      <w:numFmt w:val="bullet"/>
      <w:lvlText w:val=""/>
      <w:lvlJc w:val="left"/>
      <w:pPr>
        <w:tabs>
          <w:tab w:val="num" w:pos="890"/>
        </w:tabs>
        <w:ind w:left="89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7C76C57"/>
    <w:multiLevelType w:val="hybridMultilevel"/>
    <w:tmpl w:val="37D2D470"/>
    <w:lvl w:ilvl="0" w:tplc="D7EC198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16144"/>
    <w:rsid w:val="001C14DD"/>
    <w:rsid w:val="001D4CE0"/>
    <w:rsid w:val="00200B7C"/>
    <w:rsid w:val="00323D70"/>
    <w:rsid w:val="00416144"/>
    <w:rsid w:val="005971C6"/>
    <w:rsid w:val="006D22C9"/>
    <w:rsid w:val="007139E7"/>
    <w:rsid w:val="00880FFF"/>
    <w:rsid w:val="00A02238"/>
    <w:rsid w:val="00D57178"/>
    <w:rsid w:val="00DA769A"/>
    <w:rsid w:val="00EF5F2D"/>
    <w:rsid w:val="00F234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44"/>
    <w:pPr>
      <w:spacing w:after="0" w:line="240" w:lineRule="auto"/>
    </w:pPr>
    <w:rPr>
      <w:rFonts w:ascii="Comic Sans MS" w:eastAsia="Times New Roman" w:hAnsi="Comic Sans MS"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5F2D"/>
    <w:pPr>
      <w:ind w:left="720"/>
    </w:pPr>
  </w:style>
  <w:style w:type="paragraph" w:styleId="Web">
    <w:name w:val="Normal (Web)"/>
    <w:basedOn w:val="a"/>
    <w:uiPriority w:val="99"/>
    <w:rsid w:val="00EF5F2D"/>
    <w:pPr>
      <w:spacing w:before="100" w:beforeAutospacing="1" w:after="100" w:afterAutospacing="1"/>
    </w:pPr>
    <w:rPr>
      <w:rFonts w:ascii="Times New Roman" w:hAnsi="Times New Roman"/>
      <w:sz w:val="24"/>
    </w:rPr>
  </w:style>
  <w:style w:type="character" w:styleId="-">
    <w:name w:val="Hyperlink"/>
    <w:basedOn w:val="a0"/>
    <w:uiPriority w:val="99"/>
    <w:unhideWhenUsed/>
    <w:rsid w:val="00A02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ke.uom.gr/wp-content/uploads/2018/12/&#913;&#943;&#964;&#951;&#956;&#945;-&#967;&#961;&#951;&#956;&#945;&#964;&#959;&#948;&#972;&#964;&#951;&#963;&#951;&#962;-&#949;&#961;&#949;&#965;&#957;&#951;&#964;&#953;&#954;&#942;&#962;-&#948;&#951;&#956;&#959;&#963;&#943;&#949;&#965;&#963;&#951;&#962;_&#941;&#954;&#948;&#959;&#963;&#951;-2.doc" TargetMode="External"/><Relationship Id="rId5" Type="http://schemas.openxmlformats.org/officeDocument/2006/relationships/hyperlink" Target="https://elke.uom.gr/wp-content/uploads/2018/12/&#913;&#943;&#964;&#951;&#963;&#951;-&#945;&#957;&#940;&#955;&#951;&#968;&#951;&#962;-&#965;&#960;&#959;&#967;&#961;&#941;&#969;&#963;&#951;&#962;-&#967;&#961;&#951;&#956;&#945;&#964;&#959;&#948;&#972;&#964;&#951;&#963;&#951;&#962;-&#949;&#961;&#949;&#965;&#957;&#951;&#964;&#953;&#954;&#942;&#962;-&#948;&#951;&#956;&#959;&#963;&#943;&#949;&#965;&#963;&#951;&#962;.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2306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i.rousou</dc:creator>
  <cp:lastModifiedBy>i.rousou</cp:lastModifiedBy>
  <cp:revision>4</cp:revision>
  <dcterms:created xsi:type="dcterms:W3CDTF">2018-12-11T09:02:00Z</dcterms:created>
  <dcterms:modified xsi:type="dcterms:W3CDTF">2018-12-28T13:18:00Z</dcterms:modified>
</cp:coreProperties>
</file>